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199F" w14:textId="5D23BAA9" w:rsidR="001D244F" w:rsidRDefault="001D244F" w:rsidP="001D244F">
      <w:r>
        <w:t xml:space="preserve">Projekt uchwały </w:t>
      </w:r>
      <w:r w:rsidRPr="001D244F">
        <w:t>Nr XI/80/2025 Rady Gminy Bojszowy z dnia 31 marca 2025 r. w sprawie wdrożenia „Programu Ograniczenia Niskiej Emisji w Gminie Bojszowy na 2025 rok”</w:t>
      </w:r>
      <w:r>
        <w:t xml:space="preserve"> (</w:t>
      </w:r>
      <w:r>
        <w:t>PONE 2025</w:t>
      </w:r>
      <w:r>
        <w:t>)</w:t>
      </w:r>
    </w:p>
    <w:p w14:paraId="053BD6FC" w14:textId="29E93BFD" w:rsidR="001D244F" w:rsidRDefault="001D244F" w:rsidP="001D244F">
      <w:r>
        <w:t xml:space="preserve">Autopoprawki: </w:t>
      </w:r>
    </w:p>
    <w:p w14:paraId="2C4AEE1A" w14:textId="77777777" w:rsidR="001D244F" w:rsidRDefault="001D244F" w:rsidP="001D244F">
      <w:pPr>
        <w:pStyle w:val="Akapitzlist"/>
        <w:numPr>
          <w:ilvl w:val="0"/>
          <w:numId w:val="2"/>
        </w:numPr>
      </w:pPr>
      <w:r w:rsidRPr="001D244F">
        <w:t>§ 7. Tryb udzielania i rozliczenia dotacji</w:t>
      </w:r>
      <w:r>
        <w:t xml:space="preserve">:  </w:t>
      </w:r>
    </w:p>
    <w:p w14:paraId="63B33C70" w14:textId="1339D271" w:rsidR="001D244F" w:rsidRDefault="001D244F" w:rsidP="001D244F">
      <w:pPr>
        <w:pStyle w:val="Akapitzlist"/>
      </w:pPr>
      <w:r>
        <w:t>ust. 5 pkt e) wykreślono "kotła gazowego"</w:t>
      </w:r>
    </w:p>
    <w:p w14:paraId="04EDA6E6" w14:textId="77777777" w:rsidR="001D244F" w:rsidRDefault="001D244F" w:rsidP="001D244F">
      <w:pPr>
        <w:pStyle w:val="Akapitzlist"/>
        <w:numPr>
          <w:ilvl w:val="0"/>
          <w:numId w:val="2"/>
        </w:numPr>
      </w:pPr>
      <w:r>
        <w:t>w załączniku nr 1 do Regulaminu w pkt III po wyrazie "</w:t>
      </w:r>
      <w:proofErr w:type="spellStart"/>
      <w:r>
        <w:t>pellet</w:t>
      </w:r>
      <w:proofErr w:type="spellEnd"/>
      <w:r>
        <w:t>" usunięto przecinek</w:t>
      </w:r>
    </w:p>
    <w:p w14:paraId="3AE42AB0" w14:textId="7ED211AB" w:rsidR="001D244F" w:rsidRDefault="001D244F" w:rsidP="001D244F">
      <w:pPr>
        <w:pStyle w:val="Akapitzlist"/>
        <w:numPr>
          <w:ilvl w:val="0"/>
          <w:numId w:val="2"/>
        </w:numPr>
      </w:pPr>
      <w:r>
        <w:t xml:space="preserve">w załączniku nr 3 do Regulaminu w punkcie VII usunięto podpunkt 7 </w:t>
      </w:r>
    </w:p>
    <w:p w14:paraId="53B47B93" w14:textId="783E8C14" w:rsidR="001D244F" w:rsidRDefault="001D244F" w:rsidP="001D244F">
      <w:pPr>
        <w:pStyle w:val="Akapitzlist"/>
        <w:numPr>
          <w:ilvl w:val="0"/>
          <w:numId w:val="2"/>
        </w:numPr>
      </w:pPr>
      <w:r>
        <w:t xml:space="preserve">w załączniku nr 3 do Regulaminu w punkcie w punkcie VII w podpunkcie </w:t>
      </w:r>
      <w:r>
        <w:t>2</w:t>
      </w:r>
      <w:r>
        <w:t xml:space="preserve">  wyraz "20 października" zastąpiono "15 listopada".</w:t>
      </w:r>
    </w:p>
    <w:sectPr w:rsidR="001D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61B97"/>
    <w:multiLevelType w:val="hybridMultilevel"/>
    <w:tmpl w:val="704C7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04F4"/>
    <w:multiLevelType w:val="hybridMultilevel"/>
    <w:tmpl w:val="B9408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64020">
    <w:abstractNumId w:val="1"/>
  </w:num>
  <w:num w:numId="2" w16cid:durableId="19192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4F"/>
    <w:rsid w:val="001D244F"/>
    <w:rsid w:val="004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BC09"/>
  <w15:chartTrackingRefBased/>
  <w15:docId w15:val="{138AF553-DEC4-4EC2-8EC7-443A213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4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4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4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4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4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4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24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4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24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4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1</cp:revision>
  <dcterms:created xsi:type="dcterms:W3CDTF">2025-03-27T10:22:00Z</dcterms:created>
  <dcterms:modified xsi:type="dcterms:W3CDTF">2025-03-27T10:30:00Z</dcterms:modified>
</cp:coreProperties>
</file>